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CF3" w14:textId="39DC9272" w:rsidR="00DA3F16" w:rsidRDefault="00DA3F16" w:rsidP="00DE5193">
      <w:pPr>
        <w:pStyle w:val="BodyText2"/>
        <w:tabs>
          <w:tab w:val="left" w:pos="3390"/>
        </w:tabs>
        <w:spacing w:after="60"/>
        <w:ind w:left="0"/>
        <w:rPr>
          <w:rFonts w:ascii="Times New Roman" w:hAnsi="Times New Roman"/>
          <w:sz w:val="24"/>
          <w:szCs w:val="24"/>
        </w:rPr>
      </w:pPr>
      <w:r w:rsidRPr="154F6059">
        <w:rPr>
          <w:rFonts w:ascii="Times New Roman" w:hAnsi="Times New Roman"/>
          <w:sz w:val="24"/>
          <w:szCs w:val="24"/>
        </w:rPr>
        <w:t>C</w:t>
      </w:r>
      <w:r w:rsidR="00EA3997" w:rsidRPr="154F6059">
        <w:rPr>
          <w:rFonts w:ascii="Times New Roman" w:hAnsi="Times New Roman"/>
          <w:sz w:val="24"/>
          <w:szCs w:val="24"/>
        </w:rPr>
        <w:t>lient</w:t>
      </w:r>
      <w:r w:rsidRPr="154F6059">
        <w:rPr>
          <w:rFonts w:ascii="Times New Roman" w:hAnsi="Times New Roman"/>
          <w:sz w:val="24"/>
          <w:szCs w:val="24"/>
        </w:rPr>
        <w:t xml:space="preserve"> N</w:t>
      </w:r>
      <w:r w:rsidR="00EA3997" w:rsidRPr="154F6059">
        <w:rPr>
          <w:rFonts w:ascii="Times New Roman" w:hAnsi="Times New Roman"/>
          <w:sz w:val="24"/>
          <w:szCs w:val="24"/>
        </w:rPr>
        <w:t>ame</w:t>
      </w:r>
      <w:r w:rsidRPr="154F6059">
        <w:rPr>
          <w:rFonts w:ascii="Times New Roman" w:hAnsi="Times New Roman"/>
          <w:sz w:val="24"/>
          <w:szCs w:val="24"/>
        </w:rPr>
        <w:t>:</w:t>
      </w:r>
      <w:r w:rsidR="00CB4A4A">
        <w:tab/>
      </w:r>
    </w:p>
    <w:p w14:paraId="46B2FCE7" w14:textId="5DEAF821" w:rsidR="00DA3F16" w:rsidRDefault="00DA3F16" w:rsidP="00DA3F16">
      <w:pPr>
        <w:pStyle w:val="BodyText2"/>
        <w:spacing w:after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A3997">
        <w:rPr>
          <w:rFonts w:ascii="Times New Roman" w:hAnsi="Times New Roman"/>
          <w:sz w:val="24"/>
          <w:szCs w:val="24"/>
        </w:rPr>
        <w:t>ate of Incident: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A8AD42" w14:textId="53B6098C" w:rsidR="00B57356" w:rsidRDefault="00B57356" w:rsidP="00DA3F16">
      <w:pPr>
        <w:pStyle w:val="BodyText2"/>
        <w:spacing w:after="60"/>
        <w:ind w:left="0"/>
        <w:rPr>
          <w:rFonts w:ascii="Times New Roman" w:hAnsi="Times New Roman"/>
          <w:sz w:val="24"/>
          <w:szCs w:val="24"/>
        </w:rPr>
      </w:pPr>
      <w:r w:rsidRPr="154F6059">
        <w:rPr>
          <w:rFonts w:ascii="Times New Roman" w:hAnsi="Times New Roman"/>
          <w:sz w:val="24"/>
          <w:szCs w:val="24"/>
        </w:rPr>
        <w:t>A</w:t>
      </w:r>
      <w:r w:rsidR="00EA3997" w:rsidRPr="154F6059">
        <w:rPr>
          <w:rFonts w:ascii="Times New Roman" w:hAnsi="Times New Roman"/>
          <w:sz w:val="24"/>
          <w:szCs w:val="24"/>
        </w:rPr>
        <w:t xml:space="preserve">gency Name: </w:t>
      </w:r>
      <w:r w:rsidR="00372BAE" w:rsidRPr="154F605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Insert Agency Name"/>
          <w:tag w:val="Insert Agency Name"/>
          <w:id w:val="1128051473"/>
          <w:placeholder>
            <w:docPart w:val="159114E427104E6399216D037549E64F"/>
          </w:placeholder>
          <w:showingPlcHdr/>
        </w:sdtPr>
        <w:sdtEndPr/>
        <w:sdtContent>
          <w:r w:rsidR="00231315" w:rsidRPr="00497CF9">
            <w:rPr>
              <w:rStyle w:val="PlaceholderText"/>
            </w:rPr>
            <w:t>Click or tap here to enter text.</w:t>
          </w:r>
        </w:sdtContent>
      </w:sdt>
    </w:p>
    <w:p w14:paraId="5B9D045B" w14:textId="2AEDA4AC" w:rsidR="00DA3F16" w:rsidRDefault="00DA3F16" w:rsidP="00DA3F16">
      <w:pPr>
        <w:pStyle w:val="BodyText2"/>
        <w:spacing w:after="60"/>
        <w:ind w:left="0"/>
        <w:rPr>
          <w:rFonts w:ascii="Times New Roman" w:hAnsi="Times New Roman"/>
          <w:sz w:val="24"/>
          <w:szCs w:val="24"/>
        </w:rPr>
      </w:pPr>
      <w:r w:rsidRPr="154F6059">
        <w:rPr>
          <w:rFonts w:ascii="Times New Roman" w:hAnsi="Times New Roman"/>
          <w:sz w:val="24"/>
          <w:szCs w:val="24"/>
        </w:rPr>
        <w:t>P</w:t>
      </w:r>
      <w:r w:rsidR="00EA3997" w:rsidRPr="154F6059">
        <w:rPr>
          <w:rFonts w:ascii="Times New Roman" w:hAnsi="Times New Roman"/>
          <w:sz w:val="24"/>
          <w:szCs w:val="24"/>
        </w:rPr>
        <w:t>rogram</w:t>
      </w:r>
      <w:r w:rsidRPr="154F6059">
        <w:rPr>
          <w:rFonts w:ascii="Times New Roman" w:hAnsi="Times New Roman"/>
          <w:sz w:val="24"/>
          <w:szCs w:val="24"/>
        </w:rPr>
        <w:t xml:space="preserve"> N</w:t>
      </w:r>
      <w:r w:rsidR="00EA3997" w:rsidRPr="154F6059">
        <w:rPr>
          <w:rFonts w:ascii="Times New Roman" w:hAnsi="Times New Roman"/>
          <w:sz w:val="24"/>
          <w:szCs w:val="24"/>
        </w:rPr>
        <w:t>ame</w:t>
      </w:r>
      <w:r w:rsidR="00B57356" w:rsidRPr="154F6059">
        <w:rPr>
          <w:rFonts w:ascii="Times New Roman" w:hAnsi="Times New Roman"/>
          <w:sz w:val="24"/>
          <w:szCs w:val="24"/>
        </w:rPr>
        <w:t>:</w:t>
      </w:r>
      <w:r w:rsidRPr="154F605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Insert Program Name"/>
          <w:tag w:val="Insert Program Name"/>
          <w:id w:val="356064985"/>
          <w:placeholder>
            <w:docPart w:val="BEA5E66C3DFB447E9AD0BD568D272526"/>
          </w:placeholder>
          <w:showingPlcHdr/>
        </w:sdtPr>
        <w:sdtEndPr/>
        <w:sdtContent>
          <w:r w:rsidR="00231315" w:rsidRPr="00497CF9">
            <w:rPr>
              <w:rStyle w:val="PlaceholderText"/>
            </w:rPr>
            <w:t>Click or tap here to enter text.</w:t>
          </w:r>
        </w:sdtContent>
      </w:sdt>
    </w:p>
    <w:p w14:paraId="31BCFA1D" w14:textId="2EF44665" w:rsidR="00DA3F16" w:rsidRDefault="00EA3997" w:rsidP="00DA3F16">
      <w:pPr>
        <w:pStyle w:val="BodyText2"/>
        <w:spacing w:after="60"/>
        <w:ind w:left="0"/>
        <w:rPr>
          <w:rFonts w:ascii="Times New Roman" w:hAnsi="Times New Roman"/>
          <w:sz w:val="24"/>
          <w:szCs w:val="24"/>
        </w:rPr>
      </w:pPr>
      <w:r w:rsidRPr="154F6059">
        <w:rPr>
          <w:rFonts w:ascii="Times New Roman" w:hAnsi="Times New Roman"/>
          <w:sz w:val="24"/>
          <w:szCs w:val="24"/>
        </w:rPr>
        <w:t xml:space="preserve">Type of </w:t>
      </w:r>
      <w:r w:rsidR="0A157499" w:rsidRPr="154F6059">
        <w:rPr>
          <w:rFonts w:ascii="Times New Roman" w:hAnsi="Times New Roman"/>
          <w:sz w:val="24"/>
          <w:szCs w:val="24"/>
        </w:rPr>
        <w:t xml:space="preserve">Incident: </w:t>
      </w:r>
    </w:p>
    <w:p w14:paraId="39D40952" w14:textId="77777777" w:rsidR="00DA3F16" w:rsidRDefault="00DA3F16" w:rsidP="00DA3F16">
      <w:pPr>
        <w:pStyle w:val="BodyText2"/>
        <w:spacing w:after="6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9BA" w14:paraId="3BE7B3AB" w14:textId="77777777" w:rsidTr="00F779BA">
        <w:tc>
          <w:tcPr>
            <w:tcW w:w="9350" w:type="dxa"/>
          </w:tcPr>
          <w:p w14:paraId="0B87EBD1" w14:textId="4C8B2505" w:rsidR="00F779BA" w:rsidRPr="00F779BA" w:rsidRDefault="00F779BA" w:rsidP="00F779BA">
            <w:pPr>
              <w:pStyle w:val="BodyText2"/>
              <w:spacing w:after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Consider the following questions when developing your corrective action plan.</w:t>
            </w:r>
          </w:p>
          <w:p w14:paraId="516CBC95" w14:textId="7087AE80" w:rsidR="00534CB1" w:rsidRDefault="00534CB1" w:rsidP="00F779BA">
            <w:pPr>
              <w:numPr>
                <w:ilvl w:val="0"/>
                <w:numId w:val="1"/>
              </w:numPr>
            </w:pPr>
            <w:r>
              <w:t xml:space="preserve">Who is responsible implementing the changes?  Who is responsible </w:t>
            </w:r>
            <w:r w:rsidR="0068754E">
              <w:t xml:space="preserve">ensuring and documenting </w:t>
            </w:r>
            <w:r>
              <w:t>ongoing</w:t>
            </w:r>
            <w:r w:rsidR="0068754E">
              <w:t xml:space="preserve"> compliance</w:t>
            </w:r>
            <w:r>
              <w:t xml:space="preserve">?  </w:t>
            </w:r>
          </w:p>
          <w:p w14:paraId="3F61C5D4" w14:textId="3A93DBDC" w:rsidR="00F779BA" w:rsidRDefault="009D7547" w:rsidP="00F779BA">
            <w:pPr>
              <w:numPr>
                <w:ilvl w:val="0"/>
                <w:numId w:val="1"/>
              </w:numPr>
            </w:pPr>
            <w:r w:rsidRPr="009D7547">
              <w:t>What measures will be put in place or what systemic changes will be made</w:t>
            </w:r>
            <w:r w:rsidR="00F779BA">
              <w:t xml:space="preserve"> </w:t>
            </w:r>
            <w:r w:rsidR="002221C4">
              <w:t>to prevent future incidents from occurring?</w:t>
            </w:r>
          </w:p>
          <w:p w14:paraId="71593D46" w14:textId="4E232B68" w:rsidR="00534CB1" w:rsidRDefault="0092766A" w:rsidP="0092766A">
            <w:pPr>
              <w:numPr>
                <w:ilvl w:val="0"/>
                <w:numId w:val="1"/>
              </w:numPr>
            </w:pPr>
            <w:r>
              <w:t xml:space="preserve">When will each component </w:t>
            </w:r>
            <w:r w:rsidR="007201C7">
              <w:t xml:space="preserve">of the plan be fully implemented?  </w:t>
            </w:r>
          </w:p>
          <w:p w14:paraId="0ED27BE5" w14:textId="7574D1F5" w:rsidR="00F779BA" w:rsidRDefault="00F779BA" w:rsidP="002221C4">
            <w:pPr>
              <w:numPr>
                <w:ilvl w:val="0"/>
                <w:numId w:val="1"/>
              </w:numPr>
            </w:pPr>
            <w:r>
              <w:t>How will the corrective action(s) be monitored to ensure the critical incident/error will not recur?  How will you evaluate the effectiveness of your corrective action/quality assurance program?</w:t>
            </w:r>
          </w:p>
        </w:tc>
      </w:tr>
    </w:tbl>
    <w:p w14:paraId="327858BD" w14:textId="77777777" w:rsidR="00DA3F16" w:rsidRDefault="00DA3F16" w:rsidP="00DA3F16"/>
    <w:p w14:paraId="623ED996" w14:textId="77777777" w:rsidR="00D67EB0" w:rsidRDefault="00D67EB0" w:rsidP="00DA3F16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85"/>
        <w:gridCol w:w="4950"/>
      </w:tblGrid>
      <w:tr w:rsidR="00DF0238" w14:paraId="6A773EE7" w14:textId="77777777" w:rsidTr="154F6059">
        <w:tc>
          <w:tcPr>
            <w:tcW w:w="4585" w:type="dxa"/>
            <w:shd w:val="clear" w:color="auto" w:fill="FFD966" w:themeFill="accent4" w:themeFillTint="99"/>
          </w:tcPr>
          <w:p w14:paraId="43CE8CE4" w14:textId="3FBDEADD" w:rsidR="00DF0238" w:rsidRPr="00A0591B" w:rsidRDefault="00DF0238" w:rsidP="00DA3F16">
            <w:pPr>
              <w:rPr>
                <w:b/>
                <w:bCs/>
              </w:rPr>
            </w:pPr>
            <w:r w:rsidRPr="00A0591B">
              <w:rPr>
                <w:b/>
                <w:bCs/>
              </w:rPr>
              <w:t>Finding</w:t>
            </w:r>
          </w:p>
        </w:tc>
        <w:tc>
          <w:tcPr>
            <w:tcW w:w="4950" w:type="dxa"/>
            <w:shd w:val="clear" w:color="auto" w:fill="FFD966" w:themeFill="accent4" w:themeFillTint="99"/>
          </w:tcPr>
          <w:p w14:paraId="25B6A225" w14:textId="6071BA0B" w:rsidR="00DF0238" w:rsidRDefault="00DF0238" w:rsidP="00DA3F16">
            <w:r w:rsidRPr="00EC0FFF">
              <w:rPr>
                <w:b/>
              </w:rPr>
              <w:t>Provider’s Corrective Action Plan</w:t>
            </w:r>
          </w:p>
        </w:tc>
      </w:tr>
      <w:tr w:rsidR="00DF0238" w14:paraId="3200BBB6" w14:textId="77777777" w:rsidTr="154F6059">
        <w:tc>
          <w:tcPr>
            <w:tcW w:w="4585" w:type="dxa"/>
          </w:tcPr>
          <w:p w14:paraId="7BB51F79" w14:textId="6C3D533A" w:rsidR="00DF0238" w:rsidRDefault="00DF0238" w:rsidP="00DA3F16"/>
        </w:tc>
        <w:tc>
          <w:tcPr>
            <w:tcW w:w="4950" w:type="dxa"/>
          </w:tcPr>
          <w:p w14:paraId="56ACE4FD" w14:textId="77777777" w:rsidR="00DF0238" w:rsidRPr="00DF0238" w:rsidRDefault="00DF0238" w:rsidP="00596BA9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 xml:space="preserve">Who: </w:t>
            </w:r>
            <w:r w:rsidRPr="00DF0238">
              <w:rPr>
                <w:i/>
                <w:iCs/>
              </w:rPr>
              <w:t>List the title of the person(s) responsible for correcting the deficiency and ongoing compliance</w:t>
            </w:r>
          </w:p>
          <w:p w14:paraId="41D99713" w14:textId="77777777" w:rsidR="00DF0238" w:rsidRPr="00DF0238" w:rsidRDefault="00DF0238" w:rsidP="00596BA9">
            <w:pPr>
              <w:rPr>
                <w:b/>
                <w:bCs/>
              </w:rPr>
            </w:pPr>
          </w:p>
          <w:p w14:paraId="53859396" w14:textId="77777777" w:rsidR="00DF0238" w:rsidRPr="00DF0238" w:rsidRDefault="00DF0238" w:rsidP="00596BA9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>What: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>List the actions to be completed to correct the deficiency (may be in bullet form).</w:t>
            </w:r>
          </w:p>
          <w:p w14:paraId="467BB99C" w14:textId="77777777" w:rsidR="00DF0238" w:rsidRPr="00DF0238" w:rsidRDefault="00DF0238" w:rsidP="00596BA9">
            <w:pPr>
              <w:rPr>
                <w:b/>
                <w:bCs/>
              </w:rPr>
            </w:pPr>
          </w:p>
          <w:p w14:paraId="138C6087" w14:textId="77777777" w:rsidR="00DF0238" w:rsidRPr="00DF0238" w:rsidRDefault="00DF0238" w:rsidP="00596BA9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>When: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 xml:space="preserve">List target completion dates for each of the actions identified in the “What” section and the date of full implementation </w:t>
            </w:r>
          </w:p>
          <w:p w14:paraId="0B5FE021" w14:textId="77777777" w:rsidR="00DF0238" w:rsidRPr="00DF0238" w:rsidRDefault="00DF0238" w:rsidP="00596BA9">
            <w:pPr>
              <w:rPr>
                <w:b/>
                <w:bCs/>
              </w:rPr>
            </w:pPr>
          </w:p>
          <w:p w14:paraId="78261798" w14:textId="77777777" w:rsidR="00DF0238" w:rsidRPr="00DF0238" w:rsidRDefault="00DF0238" w:rsidP="00596BA9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 xml:space="preserve">How: </w:t>
            </w:r>
            <w:r w:rsidRPr="00DF0238">
              <w:rPr>
                <w:i/>
                <w:iCs/>
              </w:rPr>
              <w:t>List process(es) for monitoring and maintaining the corrective actions, including steps to ensure continued implementation</w:t>
            </w:r>
          </w:p>
          <w:p w14:paraId="6864189A" w14:textId="77777777" w:rsidR="00DF0238" w:rsidRPr="00DF0238" w:rsidRDefault="00DF0238" w:rsidP="00596BA9">
            <w:pPr>
              <w:rPr>
                <w:i/>
                <w:iCs/>
              </w:rPr>
            </w:pPr>
          </w:p>
          <w:p w14:paraId="0BCC26FF" w14:textId="77777777" w:rsidR="00DF0238" w:rsidRPr="00DF0238" w:rsidRDefault="00DF0238" w:rsidP="00DA3F16"/>
        </w:tc>
      </w:tr>
      <w:tr w:rsidR="00DF0238" w14:paraId="4546AB16" w14:textId="77777777" w:rsidTr="154F6059">
        <w:tc>
          <w:tcPr>
            <w:tcW w:w="4585" w:type="dxa"/>
          </w:tcPr>
          <w:p w14:paraId="612DFBFF" w14:textId="07AEBD4D" w:rsidR="00DF0238" w:rsidRDefault="00DF0238" w:rsidP="00DA3F16"/>
        </w:tc>
        <w:tc>
          <w:tcPr>
            <w:tcW w:w="4950" w:type="dxa"/>
          </w:tcPr>
          <w:p w14:paraId="61AB7620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 xml:space="preserve">Who: </w:t>
            </w:r>
            <w:r w:rsidRPr="00DF0238">
              <w:rPr>
                <w:i/>
                <w:iCs/>
              </w:rPr>
              <w:t>List the title of the person(s) responsible for correcting the deficiency and ongoing compliance</w:t>
            </w:r>
          </w:p>
          <w:p w14:paraId="09DF9D3E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62A0116A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>What: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>List the actions to be completed to correct the deficiency (may be in bullet form).</w:t>
            </w:r>
          </w:p>
          <w:p w14:paraId="31C8EAB2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03E08AAE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lastRenderedPageBreak/>
              <w:t>When: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 xml:space="preserve">List target completion dates for each of the actions identified in the “What” section and the date of full implementation </w:t>
            </w:r>
          </w:p>
          <w:p w14:paraId="5834EAC9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011FF5FE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 xml:space="preserve">How: </w:t>
            </w:r>
            <w:r w:rsidRPr="00DF0238">
              <w:rPr>
                <w:i/>
                <w:iCs/>
              </w:rPr>
              <w:t>List process(es) for monitoring and maintaining the corrective actions, including steps to ensure continued implementation</w:t>
            </w:r>
          </w:p>
          <w:p w14:paraId="1A3D85E7" w14:textId="77777777" w:rsidR="00DF0238" w:rsidRDefault="00DF0238" w:rsidP="00DA3F16"/>
        </w:tc>
      </w:tr>
      <w:tr w:rsidR="00871F22" w14:paraId="1102684E" w14:textId="77777777" w:rsidTr="154F6059">
        <w:tc>
          <w:tcPr>
            <w:tcW w:w="4585" w:type="dxa"/>
          </w:tcPr>
          <w:p w14:paraId="4A94DF80" w14:textId="41BC8E2F" w:rsidR="00871F22" w:rsidRDefault="00871F22" w:rsidP="00DA3F16"/>
        </w:tc>
        <w:tc>
          <w:tcPr>
            <w:tcW w:w="4950" w:type="dxa"/>
          </w:tcPr>
          <w:p w14:paraId="24682DFD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 xml:space="preserve">Who: </w:t>
            </w:r>
            <w:r w:rsidRPr="00DF0238">
              <w:rPr>
                <w:i/>
                <w:iCs/>
              </w:rPr>
              <w:t>List the title of the person(s) responsible for correcting the deficiency and ongoing compliance</w:t>
            </w:r>
          </w:p>
          <w:p w14:paraId="4BB8F87C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12218205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>What: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>List the actions to be completed to correct the deficiency (may be in bullet form).</w:t>
            </w:r>
          </w:p>
          <w:p w14:paraId="2A85AC8B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65392936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>When: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 xml:space="preserve">List target completion dates for each of the actions identified in the “What” section and the date of full implementation </w:t>
            </w:r>
          </w:p>
          <w:p w14:paraId="5CEED8DA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52021409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 xml:space="preserve">How: </w:t>
            </w:r>
            <w:r w:rsidRPr="00DF0238">
              <w:rPr>
                <w:i/>
                <w:iCs/>
              </w:rPr>
              <w:t>List process(es) for monitoring and maintaining the corrective actions, including steps to ensure continued implementation</w:t>
            </w:r>
          </w:p>
          <w:p w14:paraId="4C4F15C1" w14:textId="77777777" w:rsidR="00871F22" w:rsidRPr="00DF0238" w:rsidRDefault="00871F22" w:rsidP="00871F22">
            <w:pPr>
              <w:rPr>
                <w:b/>
                <w:bCs/>
              </w:rPr>
            </w:pPr>
          </w:p>
        </w:tc>
      </w:tr>
      <w:tr w:rsidR="00871F22" w14:paraId="310C585F" w14:textId="77777777" w:rsidTr="154F6059">
        <w:tc>
          <w:tcPr>
            <w:tcW w:w="4585" w:type="dxa"/>
          </w:tcPr>
          <w:p w14:paraId="4C5E3C2F" w14:textId="77777777" w:rsidR="00871F22" w:rsidRDefault="00871F22" w:rsidP="00DA3F16"/>
        </w:tc>
        <w:tc>
          <w:tcPr>
            <w:tcW w:w="4950" w:type="dxa"/>
          </w:tcPr>
          <w:p w14:paraId="7BEBB36C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 xml:space="preserve">Who: </w:t>
            </w:r>
            <w:r w:rsidRPr="00DF0238">
              <w:rPr>
                <w:i/>
                <w:iCs/>
              </w:rPr>
              <w:t>List the title of the person(s) responsible for correcting the deficiency and ongoing compliance</w:t>
            </w:r>
          </w:p>
          <w:p w14:paraId="1C4F1EC3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225BE14E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>What: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>List the actions to be completed to correct the deficiency (may be in bullet form).</w:t>
            </w:r>
          </w:p>
          <w:p w14:paraId="39DF253C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40A4359B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>When: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 xml:space="preserve">List target completion dates for each of the actions identified in the “What” section and the date of full implementation </w:t>
            </w:r>
          </w:p>
          <w:p w14:paraId="76A947BC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5731DBA0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 xml:space="preserve">How: </w:t>
            </w:r>
            <w:r w:rsidRPr="00DF0238">
              <w:rPr>
                <w:i/>
                <w:iCs/>
              </w:rPr>
              <w:t>List process(es) for monitoring and maintaining the corrective actions, including steps to ensure continued implementation</w:t>
            </w:r>
          </w:p>
          <w:p w14:paraId="5637AD9E" w14:textId="77777777" w:rsidR="00871F22" w:rsidRPr="00DF0238" w:rsidRDefault="00871F22" w:rsidP="00871F22">
            <w:pPr>
              <w:rPr>
                <w:b/>
                <w:bCs/>
              </w:rPr>
            </w:pPr>
          </w:p>
        </w:tc>
      </w:tr>
      <w:tr w:rsidR="00871F22" w14:paraId="31770AAB" w14:textId="77777777" w:rsidTr="154F6059">
        <w:tc>
          <w:tcPr>
            <w:tcW w:w="4585" w:type="dxa"/>
          </w:tcPr>
          <w:p w14:paraId="4CD4C2E8" w14:textId="77777777" w:rsidR="00871F22" w:rsidRDefault="00871F22" w:rsidP="00DA3F16"/>
        </w:tc>
        <w:tc>
          <w:tcPr>
            <w:tcW w:w="4950" w:type="dxa"/>
          </w:tcPr>
          <w:p w14:paraId="4B2395F2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 xml:space="preserve">Who: </w:t>
            </w:r>
            <w:r w:rsidRPr="00DF0238">
              <w:rPr>
                <w:i/>
                <w:iCs/>
              </w:rPr>
              <w:t>List the title of the person(s) responsible for correcting the deficiency and ongoing compliance</w:t>
            </w:r>
          </w:p>
          <w:p w14:paraId="2F3C4353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35EF9BE6" w14:textId="77777777" w:rsidR="00871F22" w:rsidRPr="00DF0238" w:rsidRDefault="00871F22" w:rsidP="00871F22">
            <w:pPr>
              <w:rPr>
                <w:b/>
                <w:bCs/>
              </w:rPr>
            </w:pPr>
            <w:r w:rsidRPr="00DF0238">
              <w:rPr>
                <w:b/>
                <w:bCs/>
              </w:rPr>
              <w:t>What: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>List the actions to be completed to correct the deficiency (may be in bullet form).</w:t>
            </w:r>
          </w:p>
          <w:p w14:paraId="443C8ABD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61A359BD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>When:</w:t>
            </w:r>
            <w:r w:rsidRPr="00DF0238">
              <w:t xml:space="preserve"> </w:t>
            </w:r>
            <w:r w:rsidRPr="00DF0238">
              <w:rPr>
                <w:i/>
                <w:iCs/>
              </w:rPr>
              <w:t xml:space="preserve">List target completion dates for each of the actions identified in the “What” section and the date of full implementation </w:t>
            </w:r>
          </w:p>
          <w:p w14:paraId="52B682C6" w14:textId="77777777" w:rsidR="00871F22" w:rsidRPr="00DF0238" w:rsidRDefault="00871F22" w:rsidP="00871F22">
            <w:pPr>
              <w:rPr>
                <w:b/>
                <w:bCs/>
              </w:rPr>
            </w:pPr>
          </w:p>
          <w:p w14:paraId="3EC3BAF9" w14:textId="77777777" w:rsidR="00871F22" w:rsidRPr="00DF0238" w:rsidRDefault="00871F22" w:rsidP="00871F22">
            <w:pPr>
              <w:rPr>
                <w:i/>
                <w:iCs/>
              </w:rPr>
            </w:pPr>
            <w:r w:rsidRPr="00DF0238">
              <w:rPr>
                <w:b/>
                <w:bCs/>
              </w:rPr>
              <w:t xml:space="preserve">How: </w:t>
            </w:r>
            <w:r w:rsidRPr="00DF0238">
              <w:rPr>
                <w:i/>
                <w:iCs/>
              </w:rPr>
              <w:t>List process(es) for monitoring and maintaining the corrective actions, including steps to ensure continued implementation</w:t>
            </w:r>
          </w:p>
          <w:p w14:paraId="19461A98" w14:textId="77777777" w:rsidR="00871F22" w:rsidRPr="00DF0238" w:rsidRDefault="00871F22" w:rsidP="00871F22">
            <w:pPr>
              <w:rPr>
                <w:b/>
                <w:bCs/>
              </w:rPr>
            </w:pPr>
          </w:p>
        </w:tc>
      </w:tr>
    </w:tbl>
    <w:p w14:paraId="4DF11B82" w14:textId="77777777" w:rsidR="00DA3F16" w:rsidRDefault="00DA3F16" w:rsidP="00DA3F16"/>
    <w:p w14:paraId="35B923B1" w14:textId="77777777" w:rsidR="00DA3F16" w:rsidRDefault="00DA3F16" w:rsidP="00DA3F16"/>
    <w:p w14:paraId="1A9B127F" w14:textId="77777777" w:rsidR="00DA3F16" w:rsidRDefault="00DA3F16" w:rsidP="00DA3F16"/>
    <w:p w14:paraId="4A2159C5" w14:textId="77777777" w:rsidR="00DA3F16" w:rsidRDefault="00DA3F16" w:rsidP="00DA3F16"/>
    <w:p w14:paraId="7B7962BA" w14:textId="77777777" w:rsidR="003577DB" w:rsidRDefault="003577DB"/>
    <w:sectPr w:rsidR="003577DB" w:rsidSect="008762FC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06FB" w14:textId="77777777" w:rsidR="00144157" w:rsidRDefault="00144157" w:rsidP="006E1FE9">
      <w:r>
        <w:separator/>
      </w:r>
    </w:p>
  </w:endnote>
  <w:endnote w:type="continuationSeparator" w:id="0">
    <w:p w14:paraId="096F2CAA" w14:textId="77777777" w:rsidR="00144157" w:rsidRDefault="00144157" w:rsidP="006E1FE9">
      <w:r>
        <w:continuationSeparator/>
      </w:r>
    </w:p>
  </w:endnote>
  <w:endnote w:type="continuationNotice" w:id="1">
    <w:p w14:paraId="730B8D18" w14:textId="77777777" w:rsidR="00144157" w:rsidRDefault="00144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C06B" w14:textId="5F29B3BE" w:rsidR="006E1FE9" w:rsidRDefault="006E1FE9">
    <w:pPr>
      <w:pStyle w:val="Footer"/>
    </w:pPr>
    <w:r>
      <w:t xml:space="preserve">CAP – Risk Mitigation Form </w:t>
    </w:r>
    <w:r w:rsidR="00F779BA">
      <w:tab/>
    </w:r>
    <w:r w:rsidR="00F779BA">
      <w:tab/>
      <w:t xml:space="preserve">revised </w:t>
    </w:r>
    <w:r>
      <w:t>10/31/22</w:t>
    </w:r>
  </w:p>
  <w:p w14:paraId="4683C222" w14:textId="77777777" w:rsidR="006E1FE9" w:rsidRDefault="006E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12B7" w14:textId="77777777" w:rsidR="00144157" w:rsidRDefault="00144157" w:rsidP="006E1FE9">
      <w:r>
        <w:separator/>
      </w:r>
    </w:p>
  </w:footnote>
  <w:footnote w:type="continuationSeparator" w:id="0">
    <w:p w14:paraId="50A2C583" w14:textId="77777777" w:rsidR="00144157" w:rsidRDefault="00144157" w:rsidP="006E1FE9">
      <w:r>
        <w:continuationSeparator/>
      </w:r>
    </w:p>
  </w:footnote>
  <w:footnote w:type="continuationNotice" w:id="1">
    <w:p w14:paraId="41CDC294" w14:textId="77777777" w:rsidR="00144157" w:rsidRDefault="00144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2" w:type="dxa"/>
      <w:tblInd w:w="-72" w:type="dxa"/>
      <w:tblBorders>
        <w:top w:val="single" w:sz="8" w:space="0" w:color="800000"/>
        <w:bottom w:val="single" w:sz="8" w:space="0" w:color="800000"/>
      </w:tblBorders>
      <w:tblLook w:val="0000" w:firstRow="0" w:lastRow="0" w:firstColumn="0" w:lastColumn="0" w:noHBand="0" w:noVBand="0"/>
    </w:tblPr>
    <w:tblGrid>
      <w:gridCol w:w="4302"/>
      <w:gridCol w:w="5130"/>
    </w:tblGrid>
    <w:tr w:rsidR="00ED27B9" w:rsidRPr="005B763C" w14:paraId="1A894740" w14:textId="77777777" w:rsidTr="00B47692">
      <w:trPr>
        <w:trHeight w:val="876"/>
      </w:trPr>
      <w:tc>
        <w:tcPr>
          <w:tcW w:w="4302" w:type="dxa"/>
        </w:tcPr>
        <w:p w14:paraId="367B21BE" w14:textId="77777777" w:rsidR="00ED27B9" w:rsidRPr="00B757A8" w:rsidRDefault="00ED27B9" w:rsidP="00ED27B9">
          <w:pPr>
            <w:pStyle w:val="Header"/>
            <w:tabs>
              <w:tab w:val="left" w:pos="1046"/>
            </w:tabs>
            <w:spacing w:before="240"/>
            <w:rPr>
              <w:b/>
              <w:bCs/>
              <w:i/>
              <w:iCs/>
              <w:color w:val="800000"/>
            </w:rPr>
          </w:pPr>
          <w:bookmarkStart w:id="0" w:name="_Hlk109905453"/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1F7F28C3" wp14:editId="6C4B7164">
                <wp:simplePos x="0" y="0"/>
                <wp:positionH relativeFrom="column">
                  <wp:posOffset>-49913</wp:posOffset>
                </wp:positionH>
                <wp:positionV relativeFrom="paragraph">
                  <wp:posOffset>72802</wp:posOffset>
                </wp:positionV>
                <wp:extent cx="687152" cy="674138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39" cy="67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8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49FE25" wp14:editId="22A78BD0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15435</wp:posOffset>
                    </wp:positionV>
                    <wp:extent cx="5996354" cy="14361"/>
                    <wp:effectExtent l="0" t="38100" r="61595" b="6223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96354" cy="14361"/>
                            </a:xfrm>
                            <a:prstGeom prst="line">
                              <a:avLst/>
                            </a:prstGeom>
                            <a:noFill/>
                            <a:ln w="8890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1004C072">
                  <v:line id="Straight Connector 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maroon" strokeweight="7pt" from="-5.4pt,1.2pt" to="466.75pt,2.35pt" w14:anchorId="6BF51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"/>
                </w:pict>
              </mc:Fallback>
            </mc:AlternateContent>
          </w:r>
          <w:r>
            <w:rPr>
              <w:color w:val="800000"/>
            </w:rPr>
            <w:tab/>
          </w:r>
          <w:r w:rsidRPr="00B757A8">
            <w:rPr>
              <w:b/>
              <w:bCs/>
              <w:i/>
              <w:iCs/>
              <w:color w:val="800000"/>
            </w:rPr>
            <w:t>DELAWARE HEALTH</w:t>
          </w:r>
        </w:p>
        <w:p w14:paraId="2CCA36EA" w14:textId="77777777" w:rsidR="00ED27B9" w:rsidRPr="00701664" w:rsidRDefault="00ED27B9" w:rsidP="00ED27B9">
          <w:pPr>
            <w:pStyle w:val="Header"/>
            <w:tabs>
              <w:tab w:val="left" w:pos="1046"/>
            </w:tabs>
            <w:rPr>
              <w:b/>
              <w:bCs/>
              <w:color w:val="800000"/>
              <w:sz w:val="20"/>
              <w:u w:val="single"/>
            </w:rPr>
          </w:pPr>
          <w:r w:rsidRPr="002E0BC3">
            <w:rPr>
              <w:b/>
              <w:bCs/>
              <w:i/>
              <w:iCs/>
              <w:color w:val="800000"/>
            </w:rPr>
            <w:tab/>
          </w:r>
          <w:r w:rsidRPr="002E0BC3">
            <w:rPr>
              <w:b/>
              <w:bCs/>
              <w:i/>
              <w:iCs/>
              <w:color w:val="800000"/>
              <w:u w:val="single"/>
            </w:rPr>
            <w:t>AND SOCIAL SERVICES</w:t>
          </w:r>
          <w:r w:rsidRPr="002E0BC3">
            <w:rPr>
              <w:b/>
              <w:bCs/>
              <w:color w:val="800000"/>
              <w:u w:val="single"/>
            </w:rPr>
            <w:t xml:space="preserve"> </w:t>
          </w:r>
        </w:p>
        <w:p w14:paraId="64A96E05" w14:textId="77777777" w:rsidR="00ED27B9" w:rsidRPr="00701664" w:rsidRDefault="00ED27B9" w:rsidP="00ED27B9">
          <w:pPr>
            <w:pStyle w:val="Header"/>
            <w:tabs>
              <w:tab w:val="left" w:pos="1046"/>
            </w:tabs>
            <w:rPr>
              <w:rFonts w:ascii="Copperplate Gothic Light" w:hAnsi="Copperplate Gothic Light"/>
              <w:color w:val="800000"/>
              <w:sz w:val="18"/>
              <w:szCs w:val="18"/>
            </w:rPr>
          </w:pPr>
          <w:r w:rsidRPr="009354E3">
            <w:rPr>
              <w:color w:val="800000"/>
            </w:rPr>
            <w:tab/>
          </w:r>
          <w:r w:rsidRPr="00701664">
            <w:rPr>
              <w:rFonts w:ascii="Copperplate Gothic Light" w:hAnsi="Copperplate Gothic Light"/>
              <w:color w:val="800000"/>
              <w:sz w:val="18"/>
              <w:szCs w:val="18"/>
            </w:rPr>
            <w:t>Division of Substance Abuse</w:t>
          </w:r>
        </w:p>
        <w:p w14:paraId="52EEACCD" w14:textId="77777777" w:rsidR="00ED27B9" w:rsidRDefault="00ED27B9" w:rsidP="00ED27B9">
          <w:pPr>
            <w:pStyle w:val="Header"/>
            <w:tabs>
              <w:tab w:val="left" w:pos="1046"/>
            </w:tabs>
            <w:spacing w:after="120"/>
            <w:rPr>
              <w:rFonts w:ascii="Copperplate Gothic Light" w:hAnsi="Copperplate Gothic Light"/>
              <w:color w:val="800000"/>
              <w:sz w:val="18"/>
            </w:rPr>
          </w:pPr>
          <w:r w:rsidRPr="00701664">
            <w:rPr>
              <w:rFonts w:ascii="Copperplate Gothic Light" w:hAnsi="Copperplate Gothic Light"/>
              <w:color w:val="800000"/>
              <w:sz w:val="18"/>
              <w:szCs w:val="18"/>
            </w:rPr>
            <w:tab/>
            <w:t>And Mental Health</w:t>
          </w:r>
        </w:p>
      </w:tc>
      <w:tc>
        <w:tcPr>
          <w:tcW w:w="5130" w:type="dxa"/>
          <w:vAlign w:val="bottom"/>
        </w:tcPr>
        <w:p w14:paraId="29681F66" w14:textId="3CF429FA" w:rsidR="00ED27B9" w:rsidRPr="00ED27B9" w:rsidRDefault="000D278B" w:rsidP="00ED27B9">
          <w:pPr>
            <w:ind w:left="14"/>
            <w:jc w:val="right"/>
            <w:rPr>
              <w:rFonts w:ascii="Copperplate Gothic Light" w:hAnsi="Copperplate Gothic Light"/>
              <w:bCs/>
              <w:color w:val="800000"/>
              <w:sz w:val="18"/>
              <w:szCs w:val="18"/>
            </w:rPr>
          </w:pPr>
          <w:r>
            <w:rPr>
              <w:rFonts w:ascii="Copperplate Gothic Light" w:hAnsi="Copperplate Gothic Light"/>
              <w:bCs/>
              <w:color w:val="800000"/>
              <w:sz w:val="18"/>
              <w:szCs w:val="18"/>
            </w:rPr>
            <w:t xml:space="preserve">Risk Management </w:t>
          </w:r>
          <w:r w:rsidR="00ED27B9" w:rsidRPr="00ED27B9">
            <w:rPr>
              <w:rFonts w:ascii="Copperplate Gothic Light" w:hAnsi="Copperplate Gothic Light"/>
              <w:bCs/>
              <w:color w:val="800000"/>
              <w:sz w:val="18"/>
              <w:szCs w:val="18"/>
            </w:rPr>
            <w:t>Corrective Action Plan</w:t>
          </w:r>
        </w:p>
      </w:tc>
    </w:tr>
    <w:bookmarkEnd w:id="0"/>
  </w:tbl>
  <w:p w14:paraId="26F32CCB" w14:textId="77777777" w:rsidR="00372BAE" w:rsidRDefault="00372BA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Q3FMxWMDnms7L" int2:id="Q7T7TGW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B61D2"/>
    <w:multiLevelType w:val="singleLevel"/>
    <w:tmpl w:val="8CC4A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4808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DSzNDM3MzE1NrZQ0lEKTi0uzszPAykwrAUAa1bZASwAAAA="/>
  </w:docVars>
  <w:rsids>
    <w:rsidRoot w:val="00DA3F16"/>
    <w:rsid w:val="0001774B"/>
    <w:rsid w:val="000219E4"/>
    <w:rsid w:val="00073942"/>
    <w:rsid w:val="00094ED4"/>
    <w:rsid w:val="000B3B18"/>
    <w:rsid w:val="000D278B"/>
    <w:rsid w:val="000E0DDE"/>
    <w:rsid w:val="00106A05"/>
    <w:rsid w:val="00124B2E"/>
    <w:rsid w:val="00144157"/>
    <w:rsid w:val="00167B04"/>
    <w:rsid w:val="001E5673"/>
    <w:rsid w:val="002221C4"/>
    <w:rsid w:val="00231315"/>
    <w:rsid w:val="00245F0F"/>
    <w:rsid w:val="0024734E"/>
    <w:rsid w:val="00324589"/>
    <w:rsid w:val="003577DB"/>
    <w:rsid w:val="003636ED"/>
    <w:rsid w:val="00372BAE"/>
    <w:rsid w:val="003A3411"/>
    <w:rsid w:val="003E1517"/>
    <w:rsid w:val="003F18CF"/>
    <w:rsid w:val="00456427"/>
    <w:rsid w:val="00464C22"/>
    <w:rsid w:val="00470DAB"/>
    <w:rsid w:val="00496F6D"/>
    <w:rsid w:val="005215E0"/>
    <w:rsid w:val="00534CB1"/>
    <w:rsid w:val="00584F53"/>
    <w:rsid w:val="00593A20"/>
    <w:rsid w:val="00596BA9"/>
    <w:rsid w:val="005C5F58"/>
    <w:rsid w:val="005E7BE1"/>
    <w:rsid w:val="005F15FE"/>
    <w:rsid w:val="00626D8C"/>
    <w:rsid w:val="00663121"/>
    <w:rsid w:val="0068754E"/>
    <w:rsid w:val="006E1FE9"/>
    <w:rsid w:val="00702342"/>
    <w:rsid w:val="007164DE"/>
    <w:rsid w:val="007201C7"/>
    <w:rsid w:val="00725495"/>
    <w:rsid w:val="007940EA"/>
    <w:rsid w:val="007949DE"/>
    <w:rsid w:val="007A46C4"/>
    <w:rsid w:val="007E53E0"/>
    <w:rsid w:val="00871F22"/>
    <w:rsid w:val="0087210F"/>
    <w:rsid w:val="008762FC"/>
    <w:rsid w:val="0092766A"/>
    <w:rsid w:val="00994E66"/>
    <w:rsid w:val="009A42C6"/>
    <w:rsid w:val="009D7547"/>
    <w:rsid w:val="00A0591B"/>
    <w:rsid w:val="00A75C6D"/>
    <w:rsid w:val="00AE6895"/>
    <w:rsid w:val="00B3576C"/>
    <w:rsid w:val="00B37D92"/>
    <w:rsid w:val="00B47692"/>
    <w:rsid w:val="00B55ADF"/>
    <w:rsid w:val="00B57356"/>
    <w:rsid w:val="00BD3313"/>
    <w:rsid w:val="00C33960"/>
    <w:rsid w:val="00C622B6"/>
    <w:rsid w:val="00C81D35"/>
    <w:rsid w:val="00C93B7E"/>
    <w:rsid w:val="00CB4A4A"/>
    <w:rsid w:val="00CC663F"/>
    <w:rsid w:val="00CE3C20"/>
    <w:rsid w:val="00D67EB0"/>
    <w:rsid w:val="00D7397C"/>
    <w:rsid w:val="00D83FB0"/>
    <w:rsid w:val="00DA3F16"/>
    <w:rsid w:val="00DC275A"/>
    <w:rsid w:val="00DE1597"/>
    <w:rsid w:val="00DE5193"/>
    <w:rsid w:val="00DF0238"/>
    <w:rsid w:val="00E67A20"/>
    <w:rsid w:val="00E85B25"/>
    <w:rsid w:val="00EA3997"/>
    <w:rsid w:val="00ED27B9"/>
    <w:rsid w:val="00EE04A5"/>
    <w:rsid w:val="00EE1A0C"/>
    <w:rsid w:val="00EF42F8"/>
    <w:rsid w:val="00F2037A"/>
    <w:rsid w:val="00F779BA"/>
    <w:rsid w:val="00F92A36"/>
    <w:rsid w:val="03D732D7"/>
    <w:rsid w:val="0A157499"/>
    <w:rsid w:val="0D3B22D9"/>
    <w:rsid w:val="0D4B71B1"/>
    <w:rsid w:val="1178CD7C"/>
    <w:rsid w:val="134F774B"/>
    <w:rsid w:val="154F6059"/>
    <w:rsid w:val="220AD475"/>
    <w:rsid w:val="2B1AB319"/>
    <w:rsid w:val="2B252954"/>
    <w:rsid w:val="2E5F9113"/>
    <w:rsid w:val="33CBDA2E"/>
    <w:rsid w:val="37057C41"/>
    <w:rsid w:val="3B3F8204"/>
    <w:rsid w:val="3CD494CA"/>
    <w:rsid w:val="41A805ED"/>
    <w:rsid w:val="427AB2FD"/>
    <w:rsid w:val="47223835"/>
    <w:rsid w:val="4A592D02"/>
    <w:rsid w:val="51CCD4D8"/>
    <w:rsid w:val="524B168A"/>
    <w:rsid w:val="582902B0"/>
    <w:rsid w:val="5C3FA693"/>
    <w:rsid w:val="5DDB76F4"/>
    <w:rsid w:val="612A4448"/>
    <w:rsid w:val="6145CEB1"/>
    <w:rsid w:val="67D1E17E"/>
    <w:rsid w:val="6F43CB0E"/>
    <w:rsid w:val="72C313A3"/>
    <w:rsid w:val="7B9C490F"/>
    <w:rsid w:val="7F2FD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3C69"/>
  <w15:chartTrackingRefBased/>
  <w15:docId w15:val="{8B9C1AA3-69FE-45F9-A9B6-43FC2EEF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A3F16"/>
    <w:pPr>
      <w:ind w:left="2160"/>
    </w:pPr>
    <w:rPr>
      <w:rFonts w:ascii="Courier New" w:eastAsia="Times New Roman" w:hAnsi="Courier New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DA3F16"/>
    <w:rPr>
      <w:rFonts w:ascii="Courier New" w:eastAsia="Times New Roman" w:hAnsi="Courier New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DA3F16"/>
    <w:pPr>
      <w:ind w:left="720"/>
    </w:pPr>
    <w:rPr>
      <w:rFonts w:eastAsia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3F16"/>
    <w:rPr>
      <w:color w:val="808080"/>
    </w:rPr>
  </w:style>
  <w:style w:type="table" w:styleId="TableGrid">
    <w:name w:val="Table Grid"/>
    <w:basedOn w:val="TableNormal"/>
    <w:uiPriority w:val="39"/>
    <w:rsid w:val="0024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7210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9114E427104E6399216D037549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7E64-BAEF-4195-9F9F-9DBA0D64C772}"/>
      </w:docPartPr>
      <w:docPartBody>
        <w:p w:rsidR="00DE3F8C" w:rsidRDefault="00735334">
          <w:pPr>
            <w:pStyle w:val="159114E427104E6399216D037549E64F"/>
          </w:pPr>
          <w:r w:rsidRPr="00497C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5E66C3DFB447E9AD0BD568D27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40A7-6676-45D7-A2FF-EFF0C3846F4C}"/>
      </w:docPartPr>
      <w:docPartBody>
        <w:p w:rsidR="00DE3F8C" w:rsidRDefault="00735334">
          <w:pPr>
            <w:pStyle w:val="BEA5E66C3DFB447E9AD0BD568D272526"/>
          </w:pPr>
          <w:r w:rsidRPr="00497C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ED"/>
    <w:rsid w:val="002D73C4"/>
    <w:rsid w:val="0030742A"/>
    <w:rsid w:val="003636ED"/>
    <w:rsid w:val="003C55F5"/>
    <w:rsid w:val="00473418"/>
    <w:rsid w:val="00735334"/>
    <w:rsid w:val="00DE3F8C"/>
    <w:rsid w:val="00E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3B8A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5C4D0224734B1EAFE9EE6C81B1BFC1">
    <w:name w:val="3F5C4D0224734B1EAFE9EE6C81B1BFC1"/>
  </w:style>
  <w:style w:type="paragraph" w:customStyle="1" w:styleId="159114E427104E6399216D037549E64F">
    <w:name w:val="159114E427104E6399216D037549E64F"/>
  </w:style>
  <w:style w:type="paragraph" w:customStyle="1" w:styleId="BEA5E66C3DFB447E9AD0BD568D272526">
    <w:name w:val="BEA5E66C3DFB447E9AD0BD568D272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268B59DBBA54C9E0DF17A0E5F3EF6" ma:contentTypeVersion="16" ma:contentTypeDescription="Create a new document." ma:contentTypeScope="" ma:versionID="f7b25d38844fb52a16092f1df7627ded">
  <xsd:schema xmlns:xsd="http://www.w3.org/2001/XMLSchema" xmlns:xs="http://www.w3.org/2001/XMLSchema" xmlns:p="http://schemas.microsoft.com/office/2006/metadata/properties" xmlns:ns1="http://schemas.microsoft.com/sharepoint/v3" xmlns:ns2="5bd38733-d6f0-41f7-a15a-276ac058336e" xmlns:ns3="3d3132fa-b4ca-41ab-b20c-70a1e75d8b3f" targetNamespace="http://schemas.microsoft.com/office/2006/metadata/properties" ma:root="true" ma:fieldsID="712c1b0d39de88201f3b9594c90029c8" ns1:_="" ns2:_="" ns3:_="">
    <xsd:import namespace="http://schemas.microsoft.com/sharepoint/v3"/>
    <xsd:import namespace="5bd38733-d6f0-41f7-a15a-276ac058336e"/>
    <xsd:import namespace="3d3132fa-b4ca-41ab-b20c-70a1e75d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8733-d6f0-41f7-a15a-276ac0583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27671-bf34-4348-950b-b154461f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32fa-b4ca-41ab-b20c-70a1e75d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58f13-bb19-4cd7-9ce4-df8c5d4e3596}" ma:internalName="TaxCatchAll" ma:showField="CatchAllData" ma:web="3d3132fa-b4ca-41ab-b20c-70a1e75d8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d38733-d6f0-41f7-a15a-276ac058336e">
      <Terms xmlns="http://schemas.microsoft.com/office/infopath/2007/PartnerControls"/>
    </lcf76f155ced4ddcb4097134ff3c332f>
    <TaxCatchAll xmlns="3d3132fa-b4ca-41ab-b20c-70a1e75d8b3f" xsi:nil="true"/>
    <SharedWithUsers xmlns="3d3132fa-b4ca-41ab-b20c-70a1e75d8b3f">
      <UserInfo>
        <DisplayName>Lawson, Michelle (DHSS)</DisplayName>
        <AccountId>24</AccountId>
        <AccountType/>
      </UserInfo>
      <UserInfo>
        <DisplayName>Kordowski, Lisa (DHSS)</DisplayName>
        <AccountId>32</AccountId>
        <AccountType/>
      </UserInfo>
      <UserInfo>
        <DisplayName>Brothers, Amy (DHSS)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8CBFF4-84B0-4D56-BAED-2AA0058FA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9D646-49DF-45E3-BEC9-E287CBE7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38733-d6f0-41f7-a15a-276ac058336e"/>
    <ds:schemaRef ds:uri="3d3132fa-b4ca-41ab-b20c-70a1e75d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F3E7A-87A4-4847-9DE6-0CD2FF1F91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38733-d6f0-41f7-a15a-276ac058336e"/>
    <ds:schemaRef ds:uri="3d3132fa-b4ca-41ab-b20c-70a1e75d8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Donna (DHSS)</dc:creator>
  <cp:keywords/>
  <dc:description/>
  <cp:lastModifiedBy>Jansen, Polly (DHSS)</cp:lastModifiedBy>
  <cp:revision>62</cp:revision>
  <dcterms:created xsi:type="dcterms:W3CDTF">2022-10-31T18:50:00Z</dcterms:created>
  <dcterms:modified xsi:type="dcterms:W3CDTF">2023-06-27T13:54:00Z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0x010100D99268B59DBBA54C9E0DF17A0E5F3EF6</vt:lpwstr>
  </property>
  <property fmtid="{D5CDD505-2E9C-101B-9397-08002B2CF9AE}" pid="3" name="MediaServiceImageTags">
    <vt:lpwstr/>
  </property>
</Properties>
</file>